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FEC8D7" w14:textId="34D200A0" w:rsidR="009E2CCE" w:rsidRDefault="00E85B03">
      <w:pPr>
        <w:rPr>
          <w:rFonts w:ascii="Cambria" w:hAnsi="Cambria"/>
          <w:b/>
        </w:rPr>
      </w:pPr>
      <w:r w:rsidRPr="008D1A4C">
        <w:rPr>
          <w:rFonts w:ascii="Cambria" w:hAnsi="Cambria"/>
          <w:b/>
        </w:rPr>
        <w:t>Supplementary Figures</w:t>
      </w:r>
    </w:p>
    <w:p w14:paraId="38B051CE" w14:textId="77777777" w:rsidR="00C004AF" w:rsidRDefault="00C004AF">
      <w:pPr>
        <w:rPr>
          <w:rFonts w:ascii="Cambria" w:hAnsi="Cambria"/>
          <w:b/>
        </w:rPr>
      </w:pPr>
    </w:p>
    <w:p w14:paraId="4E76C1D3" w14:textId="7AB4FF1F" w:rsidR="00A6118C" w:rsidRPr="002000CF" w:rsidRDefault="009D5D38" w:rsidP="00A6118C">
      <w:pPr>
        <w:spacing w:line="360" w:lineRule="auto"/>
        <w:rPr>
          <w:rFonts w:ascii="Cambria" w:hAnsi="Cambria"/>
        </w:rPr>
      </w:pPr>
      <w:r>
        <w:rPr>
          <w:rFonts w:ascii="Cambria" w:hAnsi="Cambria"/>
          <w:b/>
        </w:rPr>
        <w:t>Fig</w:t>
      </w:r>
      <w:r w:rsidR="00A62BCC">
        <w:rPr>
          <w:rFonts w:ascii="Cambria" w:hAnsi="Cambria"/>
          <w:b/>
        </w:rPr>
        <w:t>.</w:t>
      </w:r>
      <w:r>
        <w:rPr>
          <w:rFonts w:ascii="Cambria" w:hAnsi="Cambria"/>
          <w:b/>
        </w:rPr>
        <w:t xml:space="preserve"> S1</w:t>
      </w:r>
      <w:r w:rsidR="00A6118C">
        <w:rPr>
          <w:rFonts w:ascii="Cambria" w:hAnsi="Cambria"/>
          <w:b/>
        </w:rPr>
        <w:t xml:space="preserve">. </w:t>
      </w:r>
      <w:r w:rsidR="00A6118C" w:rsidRPr="002000CF">
        <w:rPr>
          <w:rFonts w:ascii="Cambria" w:hAnsi="Cambria"/>
        </w:rPr>
        <w:t xml:space="preserve">(a) Schematic workflow for environmental </w:t>
      </w:r>
      <w:r w:rsidR="00A6118C" w:rsidRPr="00923DCE">
        <w:rPr>
          <w:rFonts w:ascii="Cambria" w:hAnsi="Cambria"/>
          <w:i/>
        </w:rPr>
        <w:t>Dicranum scoparium</w:t>
      </w:r>
      <w:r w:rsidR="00A6118C" w:rsidRPr="002000CF">
        <w:rPr>
          <w:rFonts w:ascii="Cambria" w:hAnsi="Cambria"/>
        </w:rPr>
        <w:t xml:space="preserve"> sampling and subsequent read mapping; (b) </w:t>
      </w:r>
      <w:r w:rsidR="00A6118C">
        <w:rPr>
          <w:rFonts w:ascii="Cambria" w:hAnsi="Cambria"/>
        </w:rPr>
        <w:t>w</w:t>
      </w:r>
      <w:r w:rsidR="00A6118C" w:rsidRPr="002000CF">
        <w:rPr>
          <w:rFonts w:ascii="Cambria" w:hAnsi="Cambria"/>
        </w:rPr>
        <w:t>orkflow for Fungal Nutrient Transporter Database (FNTD) construction;</w:t>
      </w:r>
      <w:r w:rsidR="00A6118C">
        <w:rPr>
          <w:rFonts w:ascii="Cambria" w:hAnsi="Cambria"/>
        </w:rPr>
        <w:t xml:space="preserve"> </w:t>
      </w:r>
      <w:r w:rsidR="00F56B3F">
        <w:rPr>
          <w:rFonts w:ascii="Cambria" w:hAnsi="Cambria"/>
        </w:rPr>
        <w:t xml:space="preserve">(c) workflow for assembling the Fungal </w:t>
      </w:r>
      <w:proofErr w:type="spellStart"/>
      <w:r w:rsidR="00F56B3F">
        <w:rPr>
          <w:rFonts w:ascii="Cambria" w:hAnsi="Cambria"/>
        </w:rPr>
        <w:t>CAZy</w:t>
      </w:r>
      <w:proofErr w:type="spellEnd"/>
      <w:r w:rsidR="00F56B3F">
        <w:rPr>
          <w:rFonts w:ascii="Cambria" w:hAnsi="Cambria"/>
        </w:rPr>
        <w:t xml:space="preserve"> Database (FCD); </w:t>
      </w:r>
      <w:r w:rsidR="00A6118C" w:rsidRPr="002000CF">
        <w:rPr>
          <w:rFonts w:ascii="Cambria" w:hAnsi="Cambria"/>
        </w:rPr>
        <w:t>(</w:t>
      </w:r>
      <w:r w:rsidR="00F56B3F">
        <w:rPr>
          <w:rFonts w:ascii="Cambria" w:hAnsi="Cambria"/>
        </w:rPr>
        <w:t>d</w:t>
      </w:r>
      <w:r w:rsidR="00A6118C" w:rsidRPr="002000CF">
        <w:rPr>
          <w:rFonts w:ascii="Cambria" w:hAnsi="Cambria"/>
        </w:rPr>
        <w:t xml:space="preserve">) </w:t>
      </w:r>
      <w:r w:rsidR="00A6118C">
        <w:rPr>
          <w:rFonts w:ascii="Cambria" w:hAnsi="Cambria"/>
        </w:rPr>
        <w:t>w</w:t>
      </w:r>
      <w:r w:rsidR="00A6118C" w:rsidRPr="002000CF">
        <w:rPr>
          <w:rFonts w:ascii="Cambria" w:hAnsi="Cambria"/>
        </w:rPr>
        <w:t xml:space="preserve">orkflow for Axenic </w:t>
      </w:r>
      <w:r w:rsidR="00A6118C" w:rsidRPr="002000CF">
        <w:rPr>
          <w:rFonts w:ascii="Cambria" w:hAnsi="Cambria"/>
          <w:i/>
        </w:rPr>
        <w:t>Dicranum scoparium</w:t>
      </w:r>
      <w:r w:rsidR="00A6118C" w:rsidRPr="002000CF">
        <w:rPr>
          <w:rFonts w:ascii="Cambria" w:hAnsi="Cambria"/>
        </w:rPr>
        <w:t xml:space="preserve"> Trans</w:t>
      </w:r>
      <w:r w:rsidR="00A6118C">
        <w:rPr>
          <w:rFonts w:ascii="Cambria" w:hAnsi="Cambria"/>
        </w:rPr>
        <w:t>c</w:t>
      </w:r>
      <w:r w:rsidR="00A6118C" w:rsidRPr="002000CF">
        <w:rPr>
          <w:rFonts w:ascii="Cambria" w:hAnsi="Cambria"/>
        </w:rPr>
        <w:t>riptome Database (ADTD) construction.</w:t>
      </w:r>
    </w:p>
    <w:p w14:paraId="776ECE91" w14:textId="2C8B4EBB" w:rsidR="009D5D38" w:rsidRDefault="00CA2E1A">
      <w:pPr>
        <w:rPr>
          <w:rFonts w:ascii="Cambria" w:hAnsi="Cambria"/>
          <w:b/>
        </w:rPr>
      </w:pPr>
      <w:bookmarkStart w:id="0" w:name="_GoBack"/>
      <w:r>
        <w:rPr>
          <w:rFonts w:ascii="Cambria" w:hAnsi="Cambria"/>
          <w:b/>
          <w:noProof/>
        </w:rPr>
        <w:drawing>
          <wp:inline distT="0" distB="0" distL="0" distR="0" wp14:anchorId="2C5931D3" wp14:editId="5C5964EF">
            <wp:extent cx="6298442" cy="4178560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orkflow_reflibrary_update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00090" cy="4179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1C7CFAF5" w14:textId="5CABF362" w:rsidR="009D5D38" w:rsidRDefault="009D5D38">
      <w:pPr>
        <w:rPr>
          <w:rFonts w:ascii="Cambria" w:hAnsi="Cambria"/>
          <w:b/>
        </w:rPr>
      </w:pPr>
    </w:p>
    <w:p w14:paraId="4BA4DB88" w14:textId="0E86BD96" w:rsidR="005C6184" w:rsidRDefault="005C6184">
      <w:pPr>
        <w:rPr>
          <w:rFonts w:ascii="Cambria" w:hAnsi="Cambria"/>
          <w:b/>
        </w:rPr>
      </w:pPr>
    </w:p>
    <w:p w14:paraId="6223DA6A" w14:textId="147EF3D2" w:rsidR="005C6184" w:rsidRDefault="005C6184">
      <w:pPr>
        <w:rPr>
          <w:rFonts w:ascii="Cambria" w:hAnsi="Cambria"/>
          <w:b/>
        </w:rPr>
      </w:pPr>
    </w:p>
    <w:p w14:paraId="655C7490" w14:textId="26F097C6" w:rsidR="005C6184" w:rsidRDefault="005C6184">
      <w:pPr>
        <w:rPr>
          <w:rFonts w:ascii="Cambria" w:hAnsi="Cambria"/>
          <w:b/>
        </w:rPr>
      </w:pPr>
    </w:p>
    <w:p w14:paraId="76FB4A23" w14:textId="21581E4C" w:rsidR="005C6184" w:rsidRDefault="005C6184">
      <w:pPr>
        <w:rPr>
          <w:rFonts w:ascii="Cambria" w:hAnsi="Cambria"/>
          <w:b/>
        </w:rPr>
      </w:pPr>
    </w:p>
    <w:p w14:paraId="4C8F0D92" w14:textId="27086A37" w:rsidR="005C6184" w:rsidRDefault="005C6184">
      <w:pPr>
        <w:rPr>
          <w:rFonts w:ascii="Cambria" w:hAnsi="Cambria"/>
          <w:b/>
        </w:rPr>
      </w:pPr>
    </w:p>
    <w:p w14:paraId="08DF8119" w14:textId="016849A5" w:rsidR="005C6184" w:rsidRDefault="005C6184">
      <w:pPr>
        <w:rPr>
          <w:rFonts w:ascii="Cambria" w:hAnsi="Cambria"/>
          <w:b/>
        </w:rPr>
      </w:pPr>
    </w:p>
    <w:p w14:paraId="18DDDCD7" w14:textId="126DE9CB" w:rsidR="005C6184" w:rsidRDefault="005C6184">
      <w:pPr>
        <w:rPr>
          <w:rFonts w:ascii="Cambria" w:hAnsi="Cambria"/>
          <w:b/>
        </w:rPr>
      </w:pPr>
    </w:p>
    <w:p w14:paraId="1DAECCE1" w14:textId="55F69171" w:rsidR="005C6184" w:rsidRDefault="005C6184">
      <w:pPr>
        <w:rPr>
          <w:rFonts w:ascii="Cambria" w:hAnsi="Cambria"/>
          <w:b/>
        </w:rPr>
      </w:pPr>
    </w:p>
    <w:p w14:paraId="6F3678FF" w14:textId="17CCC82C" w:rsidR="005C6184" w:rsidRDefault="005C6184">
      <w:pPr>
        <w:rPr>
          <w:rFonts w:ascii="Cambria" w:hAnsi="Cambria"/>
          <w:b/>
        </w:rPr>
      </w:pPr>
    </w:p>
    <w:p w14:paraId="26280B70" w14:textId="6CC652EB" w:rsidR="005C6184" w:rsidRDefault="005C6184">
      <w:pPr>
        <w:rPr>
          <w:rFonts w:ascii="Cambria" w:hAnsi="Cambria"/>
          <w:b/>
        </w:rPr>
      </w:pPr>
    </w:p>
    <w:p w14:paraId="0F67FF67" w14:textId="1180D960" w:rsidR="00FF0DF8" w:rsidRDefault="00FF0DF8">
      <w:pPr>
        <w:rPr>
          <w:rFonts w:ascii="Cambria" w:hAnsi="Cambria"/>
          <w:b/>
        </w:rPr>
      </w:pPr>
    </w:p>
    <w:p w14:paraId="171FF76B" w14:textId="4063788C" w:rsidR="00FF0DF8" w:rsidRDefault="00FF0DF8">
      <w:pPr>
        <w:rPr>
          <w:rFonts w:ascii="Cambria" w:hAnsi="Cambria"/>
          <w:b/>
        </w:rPr>
      </w:pPr>
    </w:p>
    <w:p w14:paraId="431460EF" w14:textId="77777777" w:rsidR="00FF0DF8" w:rsidRDefault="00FF0DF8">
      <w:pPr>
        <w:rPr>
          <w:rFonts w:ascii="Cambria" w:hAnsi="Cambria"/>
          <w:b/>
        </w:rPr>
      </w:pPr>
    </w:p>
    <w:p w14:paraId="4D3F145F" w14:textId="6674A246" w:rsidR="00C058B9" w:rsidRPr="008D1A4C" w:rsidRDefault="00C058B9">
      <w:pPr>
        <w:rPr>
          <w:rFonts w:ascii="Cambria" w:hAnsi="Cambria"/>
        </w:rPr>
      </w:pPr>
      <w:r w:rsidRPr="008D1A4C">
        <w:rPr>
          <w:rFonts w:ascii="Cambria" w:hAnsi="Cambria"/>
        </w:rPr>
        <w:lastRenderedPageBreak/>
        <w:t>Fig. S</w:t>
      </w:r>
      <w:r w:rsidR="00F2551A">
        <w:rPr>
          <w:rFonts w:ascii="Cambria" w:hAnsi="Cambria"/>
        </w:rPr>
        <w:t>2</w:t>
      </w:r>
      <w:r w:rsidRPr="008D1A4C">
        <w:rPr>
          <w:rFonts w:ascii="Cambria" w:hAnsi="Cambria"/>
        </w:rPr>
        <w:t xml:space="preserve">. </w:t>
      </w:r>
      <w:r w:rsidR="009164E4" w:rsidRPr="008D1A4C">
        <w:rPr>
          <w:rFonts w:ascii="Cambria" w:hAnsi="Cambria"/>
        </w:rPr>
        <w:t xml:space="preserve">Percentage of reads mapped to assembled transcripts assigned to </w:t>
      </w:r>
      <w:r w:rsidR="00310876" w:rsidRPr="008D1A4C">
        <w:rPr>
          <w:rFonts w:ascii="Cambria" w:hAnsi="Cambria"/>
        </w:rPr>
        <w:t>1</w:t>
      </w:r>
      <w:r w:rsidR="00310876">
        <w:rPr>
          <w:rFonts w:ascii="Cambria" w:hAnsi="Cambria"/>
        </w:rPr>
        <w:t>0</w:t>
      </w:r>
      <w:r w:rsidR="00310876" w:rsidRPr="008D1A4C">
        <w:rPr>
          <w:rFonts w:ascii="Cambria" w:hAnsi="Cambria"/>
        </w:rPr>
        <w:t xml:space="preserve"> </w:t>
      </w:r>
      <w:r w:rsidR="00D86597">
        <w:rPr>
          <w:rFonts w:ascii="Cambria" w:hAnsi="Cambria"/>
        </w:rPr>
        <w:t>taxonomic groups</w:t>
      </w:r>
      <w:r w:rsidR="009164E4" w:rsidRPr="008D1A4C">
        <w:rPr>
          <w:rFonts w:ascii="Cambria" w:hAnsi="Cambria"/>
        </w:rPr>
        <w:t>.</w:t>
      </w:r>
    </w:p>
    <w:p w14:paraId="62C24EEB" w14:textId="1EC92950" w:rsidR="00426856" w:rsidRDefault="000C009C">
      <w:pPr>
        <w:rPr>
          <w:rFonts w:ascii="Cambria" w:hAnsi="Cambria"/>
        </w:rPr>
      </w:pPr>
      <w:r>
        <w:rPr>
          <w:rFonts w:ascii="Cambria" w:hAnsi="Cambria"/>
          <w:noProof/>
          <w:lang w:eastAsia="en-US"/>
        </w:rPr>
        <w:drawing>
          <wp:inline distT="0" distB="0" distL="0" distR="0" wp14:anchorId="7FA12229" wp14:editId="697A69A2">
            <wp:extent cx="5943600" cy="52628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main_transcripts_ba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EF91B" w14:textId="77777777" w:rsidR="005C6184" w:rsidRDefault="005C6184" w:rsidP="00F2551A">
      <w:pPr>
        <w:spacing w:line="360" w:lineRule="auto"/>
        <w:rPr>
          <w:rFonts w:ascii="Cambria" w:hAnsi="Cambria"/>
        </w:rPr>
      </w:pPr>
    </w:p>
    <w:p w14:paraId="306BC7BC" w14:textId="77777777" w:rsidR="005C6184" w:rsidRDefault="005C6184" w:rsidP="00F2551A">
      <w:pPr>
        <w:spacing w:line="360" w:lineRule="auto"/>
        <w:rPr>
          <w:rFonts w:ascii="Cambria" w:hAnsi="Cambria"/>
        </w:rPr>
      </w:pPr>
    </w:p>
    <w:p w14:paraId="1ABBB330" w14:textId="77777777" w:rsidR="005C6184" w:rsidRDefault="005C6184" w:rsidP="00F2551A">
      <w:pPr>
        <w:spacing w:line="360" w:lineRule="auto"/>
        <w:rPr>
          <w:rFonts w:ascii="Cambria" w:hAnsi="Cambria"/>
        </w:rPr>
      </w:pPr>
    </w:p>
    <w:p w14:paraId="06AAD4F0" w14:textId="77777777" w:rsidR="005C6184" w:rsidRDefault="005C6184" w:rsidP="00F2551A">
      <w:pPr>
        <w:spacing w:line="360" w:lineRule="auto"/>
        <w:rPr>
          <w:rFonts w:ascii="Cambria" w:hAnsi="Cambria"/>
        </w:rPr>
      </w:pPr>
    </w:p>
    <w:p w14:paraId="3AAC0D54" w14:textId="77777777" w:rsidR="005C6184" w:rsidRDefault="005C6184" w:rsidP="00F2551A">
      <w:pPr>
        <w:spacing w:line="360" w:lineRule="auto"/>
        <w:rPr>
          <w:rFonts w:ascii="Cambria" w:hAnsi="Cambria"/>
        </w:rPr>
      </w:pPr>
    </w:p>
    <w:p w14:paraId="02E9A245" w14:textId="77777777" w:rsidR="005C6184" w:rsidRDefault="005C6184" w:rsidP="00F2551A">
      <w:pPr>
        <w:spacing w:line="360" w:lineRule="auto"/>
        <w:rPr>
          <w:rFonts w:ascii="Cambria" w:hAnsi="Cambria"/>
        </w:rPr>
      </w:pPr>
    </w:p>
    <w:p w14:paraId="3AB84ABA" w14:textId="77777777" w:rsidR="005C6184" w:rsidRDefault="005C6184" w:rsidP="00F2551A">
      <w:pPr>
        <w:spacing w:line="360" w:lineRule="auto"/>
        <w:rPr>
          <w:rFonts w:ascii="Cambria" w:hAnsi="Cambria"/>
        </w:rPr>
      </w:pPr>
    </w:p>
    <w:p w14:paraId="614A5C7A" w14:textId="77777777" w:rsidR="005C6184" w:rsidRDefault="005C6184" w:rsidP="00F2551A">
      <w:pPr>
        <w:spacing w:line="360" w:lineRule="auto"/>
        <w:rPr>
          <w:rFonts w:ascii="Cambria" w:hAnsi="Cambria"/>
        </w:rPr>
      </w:pPr>
    </w:p>
    <w:p w14:paraId="4D1C1605" w14:textId="1414CF98" w:rsidR="00F2551A" w:rsidRPr="009F03E0" w:rsidRDefault="00F2551A" w:rsidP="00F2551A">
      <w:pPr>
        <w:spacing w:line="360" w:lineRule="auto"/>
        <w:rPr>
          <w:rFonts w:ascii="Cambria" w:hAnsi="Cambria"/>
        </w:rPr>
      </w:pPr>
      <w:r w:rsidRPr="00F2551A">
        <w:rPr>
          <w:rFonts w:ascii="Cambria" w:hAnsi="Cambria"/>
        </w:rPr>
        <w:lastRenderedPageBreak/>
        <w:t>Fig. S3. P</w:t>
      </w:r>
      <w:r w:rsidRPr="00837336">
        <w:rPr>
          <w:rFonts w:ascii="Cambria" w:hAnsi="Cambria"/>
        </w:rPr>
        <w:t xml:space="preserve">rincipal coordinate </w:t>
      </w:r>
      <w:r w:rsidR="00A2748C" w:rsidRPr="00837336">
        <w:rPr>
          <w:rFonts w:ascii="Cambria" w:hAnsi="Cambria"/>
        </w:rPr>
        <w:t>analys</w:t>
      </w:r>
      <w:r w:rsidR="00A2748C">
        <w:rPr>
          <w:rFonts w:ascii="Cambria" w:hAnsi="Cambria"/>
        </w:rPr>
        <w:t>e</w:t>
      </w:r>
      <w:r w:rsidR="00A2748C" w:rsidRPr="00837336">
        <w:rPr>
          <w:rFonts w:ascii="Cambria" w:hAnsi="Cambria"/>
        </w:rPr>
        <w:t xml:space="preserve">s </w:t>
      </w:r>
      <w:r w:rsidRPr="00837336">
        <w:rPr>
          <w:rFonts w:ascii="Cambria" w:hAnsi="Cambria"/>
        </w:rPr>
        <w:t>of (a)</w:t>
      </w:r>
      <w:r w:rsidRPr="0050543D">
        <w:rPr>
          <w:rFonts w:ascii="Cambria" w:hAnsi="Cambria"/>
        </w:rPr>
        <w:t xml:space="preserve"> </w:t>
      </w:r>
      <w:r w:rsidRPr="00547FD4">
        <w:rPr>
          <w:rFonts w:ascii="Cambria" w:hAnsi="Cambria" w:cs="Times New Roman"/>
          <w:bCs/>
          <w:color w:val="000000" w:themeColor="text1"/>
        </w:rPr>
        <w:t>F</w:t>
      </w:r>
      <w:r w:rsidRPr="00547FD4">
        <w:rPr>
          <w:rFonts w:ascii="Cambria" w:hAnsi="Cambria" w:cs="Times New Roman"/>
          <w:color w:val="000000" w:themeColor="text1"/>
        </w:rPr>
        <w:t xml:space="preserve">ungal </w:t>
      </w:r>
      <w:r w:rsidRPr="00547FD4">
        <w:rPr>
          <w:rFonts w:ascii="Cambria" w:hAnsi="Cambria" w:cs="Times New Roman"/>
          <w:bCs/>
          <w:color w:val="000000" w:themeColor="text1"/>
        </w:rPr>
        <w:t>N</w:t>
      </w:r>
      <w:r w:rsidRPr="00547FD4">
        <w:rPr>
          <w:rFonts w:ascii="Cambria" w:hAnsi="Cambria" w:cs="Times New Roman"/>
          <w:color w:val="000000" w:themeColor="text1"/>
        </w:rPr>
        <w:t xml:space="preserve">utrient </w:t>
      </w:r>
      <w:r w:rsidRPr="00547FD4">
        <w:rPr>
          <w:rFonts w:ascii="Cambria" w:hAnsi="Cambria" w:cs="Times New Roman"/>
          <w:bCs/>
          <w:color w:val="000000" w:themeColor="text1"/>
        </w:rPr>
        <w:t>T</w:t>
      </w:r>
      <w:r w:rsidRPr="00547FD4">
        <w:rPr>
          <w:rFonts w:ascii="Cambria" w:hAnsi="Cambria" w:cs="Times New Roman"/>
          <w:color w:val="000000" w:themeColor="text1"/>
        </w:rPr>
        <w:t>ransporters</w:t>
      </w:r>
      <w:r w:rsidRPr="00F2551A">
        <w:rPr>
          <w:rFonts w:ascii="Cambria" w:hAnsi="Cambria"/>
        </w:rPr>
        <w:t xml:space="preserve"> (FNTD</w:t>
      </w:r>
      <w:r w:rsidRPr="00837336">
        <w:rPr>
          <w:rFonts w:ascii="Cambria" w:hAnsi="Cambria"/>
        </w:rPr>
        <w:t>)</w:t>
      </w:r>
      <w:r w:rsidR="001443D7">
        <w:rPr>
          <w:rFonts w:ascii="Cambria" w:hAnsi="Cambria"/>
        </w:rPr>
        <w:t>,</w:t>
      </w:r>
      <w:r w:rsidRPr="00837336">
        <w:rPr>
          <w:rFonts w:ascii="Cambria" w:hAnsi="Cambria"/>
        </w:rPr>
        <w:t xml:space="preserve"> (b) </w:t>
      </w:r>
      <w:r w:rsidR="001443D7">
        <w:rPr>
          <w:rFonts w:ascii="Cambria" w:hAnsi="Cambria" w:cs="Times New Roman"/>
          <w:color w:val="000000" w:themeColor="text1"/>
        </w:rPr>
        <w:t>f</w:t>
      </w:r>
      <w:r w:rsidR="001443D7" w:rsidRPr="00547FD4">
        <w:rPr>
          <w:rFonts w:ascii="Cambria" w:hAnsi="Cambria" w:cs="Times New Roman"/>
          <w:color w:val="000000" w:themeColor="text1"/>
        </w:rPr>
        <w:t xml:space="preserve">ungal </w:t>
      </w:r>
      <w:proofErr w:type="spellStart"/>
      <w:r w:rsidR="001443D7" w:rsidRPr="00547FD4">
        <w:rPr>
          <w:rFonts w:ascii="Cambria" w:hAnsi="Cambria" w:cs="Times New Roman"/>
          <w:color w:val="000000" w:themeColor="text1"/>
        </w:rPr>
        <w:t>CA</w:t>
      </w:r>
      <w:r w:rsidR="001443D7">
        <w:rPr>
          <w:rFonts w:ascii="Cambria" w:hAnsi="Cambria" w:cs="Times New Roman"/>
          <w:color w:val="000000" w:themeColor="text1"/>
        </w:rPr>
        <w:t>Z</w:t>
      </w:r>
      <w:r w:rsidR="001443D7" w:rsidRPr="00547FD4">
        <w:rPr>
          <w:rFonts w:ascii="Cambria" w:hAnsi="Cambria" w:cs="Times New Roman"/>
          <w:color w:val="000000" w:themeColor="text1"/>
        </w:rPr>
        <w:t>y</w:t>
      </w:r>
      <w:proofErr w:type="spellEnd"/>
      <w:r w:rsidR="001443D7" w:rsidRPr="00547FD4">
        <w:rPr>
          <w:rFonts w:ascii="Cambria" w:hAnsi="Cambria" w:cs="Times New Roman"/>
          <w:color w:val="000000" w:themeColor="text1"/>
        </w:rPr>
        <w:t xml:space="preserve"> </w:t>
      </w:r>
      <w:r w:rsidRPr="00F2551A">
        <w:rPr>
          <w:rFonts w:ascii="Cambria" w:hAnsi="Cambria" w:cs="Times New Roman"/>
          <w:i/>
          <w:color w:val="000000" w:themeColor="text1"/>
        </w:rPr>
        <w:t>(</w:t>
      </w:r>
      <w:r w:rsidRPr="00F2551A">
        <w:rPr>
          <w:rFonts w:ascii="Cambria" w:hAnsi="Cambria"/>
        </w:rPr>
        <w:t>FCD)</w:t>
      </w:r>
      <w:r w:rsidR="001443D7">
        <w:rPr>
          <w:rFonts w:ascii="Cambria" w:hAnsi="Cambria"/>
        </w:rPr>
        <w:t>, and</w:t>
      </w:r>
      <w:r w:rsidRPr="00837336">
        <w:rPr>
          <w:rFonts w:ascii="Cambria" w:hAnsi="Cambria"/>
        </w:rPr>
        <w:t xml:space="preserve"> (c)</w:t>
      </w:r>
      <w:r w:rsidRPr="0050543D">
        <w:rPr>
          <w:rFonts w:ascii="Cambria" w:hAnsi="Cambria"/>
        </w:rPr>
        <w:t xml:space="preserve"> </w:t>
      </w:r>
      <w:r w:rsidR="001443D7">
        <w:rPr>
          <w:rFonts w:ascii="Cambria" w:hAnsi="Cambria" w:cs="Times New Roman"/>
          <w:color w:val="000000" w:themeColor="text1"/>
        </w:rPr>
        <w:t>a</w:t>
      </w:r>
      <w:r w:rsidR="001443D7" w:rsidRPr="00547FD4">
        <w:rPr>
          <w:rFonts w:ascii="Cambria" w:hAnsi="Cambria" w:cs="Times New Roman"/>
          <w:color w:val="000000" w:themeColor="text1"/>
        </w:rPr>
        <w:t xml:space="preserve">xenic </w:t>
      </w:r>
      <w:r w:rsidRPr="00547FD4">
        <w:rPr>
          <w:rFonts w:ascii="Cambria" w:hAnsi="Cambria" w:cs="Times New Roman"/>
          <w:i/>
          <w:color w:val="000000" w:themeColor="text1"/>
        </w:rPr>
        <w:t>Dicranum scoparium</w:t>
      </w:r>
      <w:r w:rsidRPr="00F2551A">
        <w:rPr>
          <w:rFonts w:ascii="Cambria" w:hAnsi="Cambria"/>
        </w:rPr>
        <w:t xml:space="preserve"> </w:t>
      </w:r>
      <w:r w:rsidRPr="009F03E0">
        <w:rPr>
          <w:rFonts w:ascii="Cambria" w:hAnsi="Cambria"/>
        </w:rPr>
        <w:t xml:space="preserve">(ADTD) </w:t>
      </w:r>
      <w:r w:rsidR="001443D7">
        <w:rPr>
          <w:rFonts w:ascii="Cambria" w:hAnsi="Cambria"/>
        </w:rPr>
        <w:t xml:space="preserve">expression levels across replicates and senescence layers of </w:t>
      </w:r>
      <w:r w:rsidR="001443D7" w:rsidRPr="001B1A36">
        <w:rPr>
          <w:rFonts w:ascii="Cambria" w:hAnsi="Cambria"/>
          <w:i/>
        </w:rPr>
        <w:t>D. scoparium</w:t>
      </w:r>
      <w:r w:rsidRPr="009F03E0">
        <w:rPr>
          <w:rFonts w:ascii="Cambria" w:hAnsi="Cambria"/>
        </w:rPr>
        <w:t>.</w:t>
      </w:r>
    </w:p>
    <w:p w14:paraId="4F9C9D83" w14:textId="1945CF1D" w:rsidR="00F2551A" w:rsidRDefault="009F03E0" w:rsidP="00F2551A">
      <w:pPr>
        <w:rPr>
          <w:rFonts w:ascii="Cambria" w:hAnsi="Cambria"/>
        </w:rPr>
      </w:pPr>
      <w:r>
        <w:rPr>
          <w:rFonts w:ascii="Cambria" w:hAnsi="Cambria"/>
          <w:noProof/>
          <w:lang w:eastAsia="en-US"/>
        </w:rPr>
        <w:drawing>
          <wp:inline distT="0" distB="0" distL="0" distR="0" wp14:anchorId="26273A38" wp14:editId="0355D520">
            <wp:extent cx="6779006" cy="1870745"/>
            <wp:effectExtent l="0" t="0" r="317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justPC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5246" cy="187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5B8FB" w14:textId="77777777" w:rsidR="00F2551A" w:rsidRDefault="00F2551A">
      <w:pPr>
        <w:rPr>
          <w:rFonts w:ascii="Cambria" w:hAnsi="Cambria"/>
        </w:rPr>
      </w:pPr>
    </w:p>
    <w:p w14:paraId="364BADE9" w14:textId="5CE4A547" w:rsidR="008914FC" w:rsidRDefault="008914FC">
      <w:pPr>
        <w:rPr>
          <w:rFonts w:ascii="Cambria" w:hAnsi="Cambria"/>
        </w:rPr>
      </w:pPr>
      <w:r>
        <w:rPr>
          <w:rFonts w:ascii="Cambria" w:hAnsi="Cambria"/>
        </w:rPr>
        <w:t>Fig. S</w:t>
      </w:r>
      <w:r w:rsidR="00837336">
        <w:rPr>
          <w:rFonts w:ascii="Cambria" w:hAnsi="Cambria"/>
        </w:rPr>
        <w:t>4</w:t>
      </w:r>
      <w:r>
        <w:rPr>
          <w:rFonts w:ascii="Cambria" w:hAnsi="Cambria"/>
        </w:rPr>
        <w:t>.</w:t>
      </w:r>
      <w:r w:rsidR="002E401B">
        <w:rPr>
          <w:rFonts w:ascii="Cambria" w:hAnsi="Cambria"/>
        </w:rPr>
        <w:t xml:space="preserve"> </w:t>
      </w:r>
      <w:r w:rsidR="001D489E">
        <w:rPr>
          <w:rFonts w:ascii="Cambria" w:hAnsi="Cambria"/>
        </w:rPr>
        <w:t>Taxonomic</w:t>
      </w:r>
      <w:r w:rsidR="002E401B">
        <w:rPr>
          <w:rFonts w:ascii="Cambria" w:hAnsi="Cambria"/>
        </w:rPr>
        <w:t xml:space="preserve"> distribution of </w:t>
      </w:r>
      <w:r w:rsidR="00684B21" w:rsidRPr="001B1A36">
        <w:rPr>
          <w:rFonts w:ascii="Cambria" w:hAnsi="Cambria"/>
        </w:rPr>
        <w:t>3</w:t>
      </w:r>
      <w:r w:rsidR="00E74A37" w:rsidRPr="001B1A36">
        <w:rPr>
          <w:rFonts w:ascii="Cambria" w:hAnsi="Cambria"/>
        </w:rPr>
        <w:t>,</w:t>
      </w:r>
      <w:r w:rsidR="00684B21" w:rsidRPr="001B1A36">
        <w:rPr>
          <w:rFonts w:ascii="Cambria" w:hAnsi="Cambria"/>
        </w:rPr>
        <w:t>112</w:t>
      </w:r>
      <w:r w:rsidR="002E401B">
        <w:rPr>
          <w:rFonts w:ascii="Cambria" w:hAnsi="Cambria"/>
        </w:rPr>
        <w:t xml:space="preserve"> </w:t>
      </w:r>
      <w:r w:rsidR="001D489E">
        <w:rPr>
          <w:rFonts w:ascii="Cambria" w:hAnsi="Cambria"/>
        </w:rPr>
        <w:t xml:space="preserve">fungal nutrient transporter </w:t>
      </w:r>
      <w:r w:rsidR="00C4193B">
        <w:rPr>
          <w:rFonts w:ascii="Cambria" w:hAnsi="Cambria"/>
        </w:rPr>
        <w:t xml:space="preserve">genes </w:t>
      </w:r>
      <w:r w:rsidR="001D489E">
        <w:rPr>
          <w:rFonts w:ascii="Cambria" w:hAnsi="Cambria"/>
        </w:rPr>
        <w:t>(</w:t>
      </w:r>
      <w:r w:rsidR="00426856">
        <w:rPr>
          <w:rFonts w:ascii="Cambria" w:hAnsi="Cambria"/>
        </w:rPr>
        <w:t>amino acids</w:t>
      </w:r>
      <w:r w:rsidR="00E05347">
        <w:rPr>
          <w:rFonts w:ascii="Cambria" w:hAnsi="Cambria"/>
        </w:rPr>
        <w:t xml:space="preserve"> [organic nitrogen]</w:t>
      </w:r>
      <w:r w:rsidR="00426856">
        <w:rPr>
          <w:rFonts w:ascii="Cambria" w:hAnsi="Cambria"/>
        </w:rPr>
        <w:t xml:space="preserve">, carbon, </w:t>
      </w:r>
      <w:r w:rsidR="00E05347">
        <w:rPr>
          <w:rFonts w:ascii="Cambria" w:hAnsi="Cambria"/>
        </w:rPr>
        <w:t xml:space="preserve">inorganic </w:t>
      </w:r>
      <w:r w:rsidR="001D489E">
        <w:rPr>
          <w:rFonts w:ascii="Cambria" w:hAnsi="Cambria"/>
        </w:rPr>
        <w:t>nitrogen, phosphorus</w:t>
      </w:r>
      <w:r w:rsidR="00426856">
        <w:rPr>
          <w:rFonts w:ascii="Cambria" w:hAnsi="Cambria"/>
        </w:rPr>
        <w:t xml:space="preserve"> and sulfur</w:t>
      </w:r>
      <w:r w:rsidR="001D489E">
        <w:rPr>
          <w:rFonts w:ascii="Cambria" w:hAnsi="Cambria"/>
        </w:rPr>
        <w:t xml:space="preserve">) found in fungal communities associated with </w:t>
      </w:r>
      <w:r w:rsidR="001D489E" w:rsidRPr="00547FD4">
        <w:rPr>
          <w:rFonts w:ascii="Cambria" w:hAnsi="Cambria"/>
          <w:i/>
        </w:rPr>
        <w:t>Dicranum scoparium</w:t>
      </w:r>
      <w:r w:rsidR="002E401B">
        <w:rPr>
          <w:rFonts w:ascii="Cambria" w:hAnsi="Cambria"/>
        </w:rPr>
        <w:t>.</w:t>
      </w:r>
    </w:p>
    <w:p w14:paraId="105B9818" w14:textId="250ABEC3" w:rsidR="008914FC" w:rsidRDefault="00D6478B">
      <w:pPr>
        <w:rPr>
          <w:rFonts w:ascii="Cambria" w:hAnsi="Cambria"/>
        </w:rPr>
      </w:pPr>
      <w:r>
        <w:rPr>
          <w:rFonts w:ascii="Cambria" w:hAnsi="Cambria"/>
          <w:noProof/>
          <w:lang w:eastAsia="en-US"/>
        </w:rPr>
        <w:drawing>
          <wp:inline distT="0" distB="0" distL="0" distR="0" wp14:anchorId="19A7563E" wp14:editId="7EA49AB7">
            <wp:extent cx="5029200" cy="26974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hylum_ref_trans_pie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29200" cy="269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44A77D" w14:textId="77777777" w:rsidR="00CA31A2" w:rsidRDefault="00CA31A2">
      <w:pPr>
        <w:rPr>
          <w:rFonts w:ascii="Cambria" w:hAnsi="Cambria"/>
        </w:rPr>
      </w:pPr>
    </w:p>
    <w:p w14:paraId="28C6DC19" w14:textId="77777777" w:rsidR="00CA31A2" w:rsidRDefault="00CA31A2">
      <w:pPr>
        <w:rPr>
          <w:rFonts w:ascii="Cambria" w:hAnsi="Cambria"/>
        </w:rPr>
      </w:pPr>
    </w:p>
    <w:p w14:paraId="3F0ACF24" w14:textId="77777777" w:rsidR="00C0034A" w:rsidRDefault="00C0034A">
      <w:pPr>
        <w:rPr>
          <w:rFonts w:ascii="Cambria" w:hAnsi="Cambria"/>
        </w:rPr>
      </w:pPr>
    </w:p>
    <w:p w14:paraId="1CB9682E" w14:textId="77777777" w:rsidR="00C0034A" w:rsidRDefault="00C0034A">
      <w:pPr>
        <w:rPr>
          <w:rFonts w:ascii="Cambria" w:hAnsi="Cambria"/>
        </w:rPr>
      </w:pPr>
    </w:p>
    <w:p w14:paraId="0FDE66DC" w14:textId="77777777" w:rsidR="00C0034A" w:rsidRDefault="00C0034A">
      <w:pPr>
        <w:rPr>
          <w:rFonts w:ascii="Cambria" w:hAnsi="Cambria"/>
        </w:rPr>
      </w:pPr>
    </w:p>
    <w:p w14:paraId="621CB799" w14:textId="6EC1A671" w:rsidR="00C0034A" w:rsidRDefault="00C0034A">
      <w:pPr>
        <w:rPr>
          <w:rFonts w:ascii="Cambria" w:hAnsi="Cambria"/>
        </w:rPr>
      </w:pPr>
    </w:p>
    <w:p w14:paraId="161B41D4" w14:textId="2EB91066" w:rsidR="00B967E0" w:rsidRDefault="00B967E0">
      <w:pPr>
        <w:rPr>
          <w:rFonts w:ascii="Cambria" w:hAnsi="Cambria"/>
        </w:rPr>
      </w:pPr>
    </w:p>
    <w:p w14:paraId="0CB6DD3E" w14:textId="5E52523D" w:rsidR="00B967E0" w:rsidRDefault="00B967E0">
      <w:pPr>
        <w:rPr>
          <w:rFonts w:ascii="Cambria" w:hAnsi="Cambria"/>
        </w:rPr>
      </w:pPr>
    </w:p>
    <w:p w14:paraId="1729C947" w14:textId="391B5779" w:rsidR="00B967E0" w:rsidRDefault="00B967E0">
      <w:pPr>
        <w:rPr>
          <w:rFonts w:ascii="Cambria" w:hAnsi="Cambria"/>
        </w:rPr>
      </w:pPr>
    </w:p>
    <w:p w14:paraId="68F79D03" w14:textId="77777777" w:rsidR="00B967E0" w:rsidRDefault="00B967E0">
      <w:pPr>
        <w:rPr>
          <w:rFonts w:ascii="Cambria" w:hAnsi="Cambria"/>
        </w:rPr>
      </w:pPr>
    </w:p>
    <w:p w14:paraId="5F6D7BA2" w14:textId="275D3B67" w:rsidR="002849EA" w:rsidRDefault="002849EA">
      <w:pPr>
        <w:rPr>
          <w:rFonts w:ascii="Cambria" w:hAnsi="Cambria"/>
        </w:rPr>
      </w:pPr>
      <w:r>
        <w:rPr>
          <w:rFonts w:ascii="Cambria" w:hAnsi="Cambria"/>
        </w:rPr>
        <w:lastRenderedPageBreak/>
        <w:t>Fig. S</w:t>
      </w:r>
      <w:r w:rsidR="00837336">
        <w:rPr>
          <w:rFonts w:ascii="Cambria" w:hAnsi="Cambria"/>
        </w:rPr>
        <w:t>5</w:t>
      </w:r>
      <w:r>
        <w:rPr>
          <w:rFonts w:ascii="Cambria" w:hAnsi="Cambria"/>
        </w:rPr>
        <w:t>.</w:t>
      </w:r>
      <w:r w:rsidR="00B14341">
        <w:rPr>
          <w:rFonts w:ascii="Cambria" w:hAnsi="Cambria"/>
        </w:rPr>
        <w:t xml:space="preserve"> </w:t>
      </w:r>
      <w:r w:rsidR="00720417">
        <w:rPr>
          <w:rFonts w:ascii="Cambria" w:hAnsi="Cambria"/>
        </w:rPr>
        <w:t>A</w:t>
      </w:r>
      <w:r w:rsidR="00720417" w:rsidRPr="00720417">
        <w:rPr>
          <w:rFonts w:ascii="Cambria" w:hAnsi="Cambria"/>
        </w:rPr>
        <w:t xml:space="preserve">mmonium transporter/methylammonium permease/Rhesus </w:t>
      </w:r>
      <w:r w:rsidR="00F34690" w:rsidRPr="00720417">
        <w:rPr>
          <w:rFonts w:ascii="Cambria" w:hAnsi="Cambria"/>
        </w:rPr>
        <w:t>factor (AMT/MEP/Rh)</w:t>
      </w:r>
      <w:r w:rsidR="00F34690">
        <w:rPr>
          <w:rFonts w:ascii="Cambria" w:hAnsi="Cambria"/>
        </w:rPr>
        <w:t xml:space="preserve"> gene </w:t>
      </w:r>
      <w:r w:rsidR="00720417" w:rsidRPr="00720417">
        <w:rPr>
          <w:rFonts w:ascii="Cambria" w:hAnsi="Cambria"/>
        </w:rPr>
        <w:t xml:space="preserve">family </w:t>
      </w:r>
      <w:r w:rsidR="00720417">
        <w:rPr>
          <w:rFonts w:ascii="Cambria" w:hAnsi="Cambria"/>
        </w:rPr>
        <w:t>ML tree</w:t>
      </w:r>
      <w:r w:rsidR="00F34690">
        <w:rPr>
          <w:rFonts w:ascii="Cambria" w:hAnsi="Cambria"/>
        </w:rPr>
        <w:t>.</w:t>
      </w:r>
      <w:r w:rsidR="00C71B5F">
        <w:rPr>
          <w:rFonts w:ascii="Cambria" w:hAnsi="Cambria"/>
        </w:rPr>
        <w:t xml:space="preserve"> Nomenclature of the gene clades follows </w:t>
      </w:r>
      <w:proofErr w:type="spellStart"/>
      <w:r w:rsidR="00C71B5F">
        <w:rPr>
          <w:rFonts w:ascii="Cambria" w:hAnsi="Cambria"/>
        </w:rPr>
        <w:t>Mcdonald</w:t>
      </w:r>
      <w:proofErr w:type="spellEnd"/>
      <w:r w:rsidR="00C71B5F">
        <w:rPr>
          <w:rFonts w:ascii="Cambria" w:hAnsi="Cambria"/>
        </w:rPr>
        <w:t xml:space="preserve"> </w:t>
      </w:r>
      <w:r w:rsidR="00C71B5F" w:rsidRPr="001B1A36">
        <w:rPr>
          <w:rFonts w:ascii="Cambria" w:hAnsi="Cambria"/>
          <w:i/>
        </w:rPr>
        <w:t>et al.</w:t>
      </w:r>
      <w:r w:rsidR="00C71B5F">
        <w:rPr>
          <w:rFonts w:ascii="Cambria" w:hAnsi="Cambria"/>
        </w:rPr>
        <w:t xml:space="preserve"> (2012). Red asterisks show phylogenetic placement of ammonium transporters we detected from fungi associated with </w:t>
      </w:r>
      <w:r w:rsidR="00C71B5F" w:rsidRPr="001B1A36">
        <w:rPr>
          <w:rFonts w:ascii="Cambria" w:hAnsi="Cambria"/>
          <w:i/>
        </w:rPr>
        <w:t>Dicranum scoparium</w:t>
      </w:r>
      <w:r w:rsidR="00C71B5F">
        <w:rPr>
          <w:rFonts w:ascii="Cambria" w:hAnsi="Cambria"/>
        </w:rPr>
        <w:t xml:space="preserve">. </w:t>
      </w:r>
    </w:p>
    <w:p w14:paraId="3A994F05" w14:textId="079529ED" w:rsidR="00275385" w:rsidRDefault="00005F50">
      <w:pPr>
        <w:rPr>
          <w:rFonts w:ascii="Cambria" w:hAnsi="Cambria"/>
        </w:rPr>
      </w:pPr>
      <w:r>
        <w:rPr>
          <w:rFonts w:ascii="Cambria" w:hAnsi="Cambria"/>
          <w:noProof/>
          <w:lang w:eastAsia="en-US"/>
        </w:rPr>
        <w:drawing>
          <wp:inline distT="0" distB="0" distL="0" distR="0" wp14:anchorId="5C6CDBCE" wp14:editId="6A886892">
            <wp:extent cx="5943600" cy="5004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e-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578EC" w14:textId="16377F21" w:rsidR="006546F6" w:rsidRDefault="00005F50">
      <w:pPr>
        <w:rPr>
          <w:rFonts w:ascii="Cambria" w:hAnsi="Cambria"/>
        </w:rPr>
      </w:pPr>
      <w:r>
        <w:rPr>
          <w:rFonts w:ascii="Cambria" w:hAnsi="Cambria"/>
          <w:noProof/>
          <w:lang w:eastAsia="en-US"/>
        </w:rPr>
        <w:lastRenderedPageBreak/>
        <w:drawing>
          <wp:inline distT="0" distB="0" distL="0" distR="0" wp14:anchorId="6A14D2CD" wp14:editId="3A6A59E8">
            <wp:extent cx="5943600" cy="51619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ree-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6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6AD5A" w14:textId="77777777" w:rsidR="00030284" w:rsidRDefault="00030284">
      <w:pPr>
        <w:rPr>
          <w:rFonts w:ascii="Cambria" w:hAnsi="Cambria"/>
        </w:rPr>
      </w:pPr>
    </w:p>
    <w:p w14:paraId="5D1545F0" w14:textId="77777777" w:rsidR="00030284" w:rsidRDefault="00030284">
      <w:pPr>
        <w:rPr>
          <w:rFonts w:ascii="Cambria" w:hAnsi="Cambria"/>
        </w:rPr>
      </w:pPr>
    </w:p>
    <w:p w14:paraId="1428E5ED" w14:textId="54D30043" w:rsidR="00030284" w:rsidRDefault="00005F50">
      <w:pPr>
        <w:rPr>
          <w:rFonts w:ascii="Cambria" w:hAnsi="Cambria"/>
        </w:rPr>
      </w:pPr>
      <w:r>
        <w:rPr>
          <w:rFonts w:ascii="Cambria" w:hAnsi="Cambria"/>
          <w:noProof/>
          <w:lang w:eastAsia="en-US"/>
        </w:rPr>
        <w:lastRenderedPageBreak/>
        <w:drawing>
          <wp:inline distT="0" distB="0" distL="0" distR="0" wp14:anchorId="3DBDE12F" wp14:editId="1B241864">
            <wp:extent cx="5943600" cy="51225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ree-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2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9717E" w14:textId="77777777" w:rsidR="00030284" w:rsidRDefault="00030284">
      <w:pPr>
        <w:rPr>
          <w:rFonts w:ascii="Cambria" w:hAnsi="Cambria"/>
        </w:rPr>
      </w:pPr>
    </w:p>
    <w:p w14:paraId="0553B1B0" w14:textId="6F038755" w:rsidR="00030284" w:rsidRDefault="00005F50">
      <w:pPr>
        <w:rPr>
          <w:rFonts w:ascii="Cambria" w:hAnsi="Cambria"/>
        </w:rPr>
      </w:pPr>
      <w:r>
        <w:rPr>
          <w:rFonts w:ascii="Cambria" w:hAnsi="Cambria"/>
          <w:noProof/>
          <w:lang w:eastAsia="en-US"/>
        </w:rPr>
        <w:lastRenderedPageBreak/>
        <w:drawing>
          <wp:inline distT="0" distB="0" distL="0" distR="0" wp14:anchorId="756BAA8E" wp14:editId="1DFA5D8E">
            <wp:extent cx="5943600" cy="663638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ree-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3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46847" w14:textId="77777777" w:rsidR="00030284" w:rsidRDefault="00030284">
      <w:pPr>
        <w:rPr>
          <w:rFonts w:ascii="Cambria" w:hAnsi="Cambria"/>
        </w:rPr>
      </w:pPr>
    </w:p>
    <w:p w14:paraId="4DB17441" w14:textId="77777777" w:rsidR="00030284" w:rsidRDefault="00030284">
      <w:pPr>
        <w:rPr>
          <w:rFonts w:ascii="Cambria" w:hAnsi="Cambria"/>
        </w:rPr>
      </w:pPr>
    </w:p>
    <w:p w14:paraId="2BC5D12F" w14:textId="39451D8A" w:rsidR="00030284" w:rsidRDefault="00030284">
      <w:pPr>
        <w:rPr>
          <w:rFonts w:ascii="Cambria" w:hAnsi="Cambria"/>
        </w:rPr>
      </w:pPr>
    </w:p>
    <w:p w14:paraId="2B8B0CED" w14:textId="107BB91E" w:rsidR="00837336" w:rsidRDefault="00837336">
      <w:pPr>
        <w:rPr>
          <w:rFonts w:ascii="Cambria" w:hAnsi="Cambria"/>
        </w:rPr>
      </w:pPr>
    </w:p>
    <w:p w14:paraId="75795F47" w14:textId="4C492D83" w:rsidR="00837336" w:rsidRDefault="00837336">
      <w:pPr>
        <w:rPr>
          <w:rFonts w:ascii="Cambria" w:hAnsi="Cambria"/>
        </w:rPr>
      </w:pPr>
    </w:p>
    <w:p w14:paraId="2E63EB35" w14:textId="4A432A51" w:rsidR="00837336" w:rsidRDefault="00837336">
      <w:pPr>
        <w:rPr>
          <w:rFonts w:ascii="Cambria" w:hAnsi="Cambria"/>
        </w:rPr>
      </w:pPr>
    </w:p>
    <w:p w14:paraId="0DBB4C02" w14:textId="77777777" w:rsidR="00837336" w:rsidRDefault="00837336">
      <w:pPr>
        <w:rPr>
          <w:rFonts w:ascii="Cambria" w:hAnsi="Cambria"/>
        </w:rPr>
      </w:pPr>
    </w:p>
    <w:p w14:paraId="1798460C" w14:textId="4898127B" w:rsidR="008126F7" w:rsidRDefault="008126F7">
      <w:pPr>
        <w:rPr>
          <w:rFonts w:ascii="Cambria" w:hAnsi="Cambria"/>
        </w:rPr>
      </w:pPr>
    </w:p>
    <w:p w14:paraId="48FC9DE5" w14:textId="1203D97D" w:rsidR="006546F6" w:rsidRDefault="006546F6">
      <w:pPr>
        <w:rPr>
          <w:rFonts w:ascii="Cambria" w:hAnsi="Cambria"/>
        </w:rPr>
      </w:pPr>
      <w:r>
        <w:rPr>
          <w:rFonts w:ascii="Cambria" w:hAnsi="Cambria"/>
        </w:rPr>
        <w:lastRenderedPageBreak/>
        <w:t>Fig. S</w:t>
      </w:r>
      <w:r w:rsidR="00AF4B8E">
        <w:rPr>
          <w:rFonts w:ascii="Cambria" w:hAnsi="Cambria"/>
        </w:rPr>
        <w:t>6</w:t>
      </w:r>
      <w:r>
        <w:rPr>
          <w:rFonts w:ascii="Cambria" w:hAnsi="Cambria"/>
        </w:rPr>
        <w:t xml:space="preserve">. </w:t>
      </w:r>
      <w:r w:rsidR="006E19C3">
        <w:rPr>
          <w:rFonts w:ascii="Cambria" w:hAnsi="Cambria"/>
        </w:rPr>
        <w:t>Expression level</w:t>
      </w:r>
      <w:r w:rsidR="00656EC2">
        <w:rPr>
          <w:rFonts w:ascii="Cambria" w:hAnsi="Cambria"/>
        </w:rPr>
        <w:t>s</w:t>
      </w:r>
      <w:r w:rsidR="006E19C3">
        <w:rPr>
          <w:rFonts w:ascii="Cambria" w:hAnsi="Cambria"/>
        </w:rPr>
        <w:t xml:space="preserve"> </w:t>
      </w:r>
      <w:r>
        <w:rPr>
          <w:rFonts w:ascii="Cambria" w:hAnsi="Cambria"/>
        </w:rPr>
        <w:t>of commonly expressed LRR/defense/symbiosis related genes</w:t>
      </w:r>
      <w:r w:rsidR="00B145DC">
        <w:rPr>
          <w:rFonts w:ascii="Cambria" w:hAnsi="Cambria"/>
        </w:rPr>
        <w:t xml:space="preserve"> of </w:t>
      </w:r>
      <w:r w:rsidR="00B145DC" w:rsidRPr="00547FD4">
        <w:rPr>
          <w:rFonts w:ascii="Cambria" w:hAnsi="Cambria"/>
          <w:i/>
        </w:rPr>
        <w:t>D. scoparium</w:t>
      </w:r>
      <w:r w:rsidR="00B145DC">
        <w:rPr>
          <w:rFonts w:ascii="Cambria" w:hAnsi="Cambria"/>
          <w:i/>
        </w:rPr>
        <w:t xml:space="preserve"> </w:t>
      </w:r>
      <w:r w:rsidR="006E19C3">
        <w:rPr>
          <w:rFonts w:ascii="Cambria" w:hAnsi="Cambria"/>
        </w:rPr>
        <w:t>in the top and bottom layer</w:t>
      </w:r>
      <w:r w:rsidR="0094699E">
        <w:rPr>
          <w:rFonts w:ascii="Cambria" w:hAnsi="Cambria"/>
        </w:rPr>
        <w:t>s</w:t>
      </w:r>
      <w:r w:rsidR="006E19C3">
        <w:rPr>
          <w:rFonts w:ascii="Cambria" w:hAnsi="Cambria"/>
        </w:rPr>
        <w:t>.</w:t>
      </w:r>
      <w:r>
        <w:rPr>
          <w:rFonts w:ascii="Cambria" w:hAnsi="Cambria"/>
        </w:rPr>
        <w:t xml:space="preserve"> </w:t>
      </w:r>
    </w:p>
    <w:p w14:paraId="4CEF09B9" w14:textId="00245CB8" w:rsidR="006546F6" w:rsidRDefault="00D6478B">
      <w:pPr>
        <w:rPr>
          <w:rFonts w:ascii="Cambria" w:hAnsi="Cambria"/>
        </w:rPr>
      </w:pPr>
      <w:r>
        <w:rPr>
          <w:rFonts w:ascii="Cambria" w:hAnsi="Cambria"/>
          <w:noProof/>
          <w:lang w:eastAsia="en-US"/>
        </w:rPr>
        <w:drawing>
          <wp:inline distT="0" distB="0" distL="0" distR="0" wp14:anchorId="51A92474" wp14:editId="6C41B013">
            <wp:extent cx="2744915" cy="7620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eatmap_common_dsl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47319" cy="762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4241D2" w14:textId="77DAB794" w:rsidR="006546F6" w:rsidRDefault="00F659BF">
      <w:pPr>
        <w:rPr>
          <w:rFonts w:ascii="Cambria" w:hAnsi="Cambria"/>
        </w:rPr>
      </w:pPr>
      <w:r>
        <w:rPr>
          <w:rFonts w:ascii="Cambria" w:hAnsi="Cambria"/>
        </w:rPr>
        <w:lastRenderedPageBreak/>
        <w:t>Fig. S</w:t>
      </w:r>
      <w:r w:rsidR="00AF4B8E">
        <w:rPr>
          <w:rFonts w:ascii="Cambria" w:hAnsi="Cambria"/>
        </w:rPr>
        <w:t>7</w:t>
      </w:r>
      <w:r>
        <w:rPr>
          <w:rFonts w:ascii="Cambria" w:hAnsi="Cambria"/>
        </w:rPr>
        <w:t>.</w:t>
      </w:r>
      <w:r w:rsidR="00720417">
        <w:rPr>
          <w:rFonts w:ascii="Cambria" w:hAnsi="Cambria"/>
        </w:rPr>
        <w:t xml:space="preserve"> </w:t>
      </w:r>
      <w:r w:rsidR="00300FC1">
        <w:rPr>
          <w:rFonts w:ascii="Cambria" w:hAnsi="Cambria"/>
        </w:rPr>
        <w:t>Differentially expressed genes</w:t>
      </w:r>
      <w:r w:rsidR="00720417">
        <w:rPr>
          <w:rFonts w:ascii="Cambria" w:hAnsi="Cambria"/>
        </w:rPr>
        <w:t xml:space="preserve"> </w:t>
      </w:r>
      <w:r w:rsidR="00C30E83">
        <w:rPr>
          <w:rFonts w:ascii="Cambria" w:hAnsi="Cambria"/>
        </w:rPr>
        <w:t xml:space="preserve">of </w:t>
      </w:r>
      <w:r w:rsidR="00C30E83" w:rsidRPr="00547FD4">
        <w:rPr>
          <w:rFonts w:ascii="Cambria" w:hAnsi="Cambria"/>
          <w:i/>
        </w:rPr>
        <w:t>D. scoparium</w:t>
      </w:r>
      <w:r w:rsidR="00C30E83">
        <w:rPr>
          <w:rFonts w:ascii="Cambria" w:hAnsi="Cambria"/>
          <w:i/>
        </w:rPr>
        <w:t xml:space="preserve"> </w:t>
      </w:r>
      <w:r w:rsidR="00720417">
        <w:rPr>
          <w:rFonts w:ascii="Cambria" w:hAnsi="Cambria"/>
        </w:rPr>
        <w:t>associated with enriched catabolic process</w:t>
      </w:r>
      <w:r w:rsidR="00F96BEA">
        <w:rPr>
          <w:rFonts w:ascii="Cambria" w:hAnsi="Cambria"/>
        </w:rPr>
        <w:t>es</w:t>
      </w:r>
      <w:r w:rsidR="00720417">
        <w:rPr>
          <w:rFonts w:ascii="Cambria" w:hAnsi="Cambria"/>
        </w:rPr>
        <w:t xml:space="preserve"> (GO term enriched, P</w:t>
      </w:r>
      <w:r w:rsidR="00073CFF">
        <w:rPr>
          <w:rFonts w:ascii="Cambria" w:hAnsi="Cambria"/>
        </w:rPr>
        <w:t xml:space="preserve"> </w:t>
      </w:r>
      <w:r w:rsidR="00720417">
        <w:rPr>
          <w:rFonts w:ascii="Cambria" w:hAnsi="Cambria"/>
        </w:rPr>
        <w:t>&lt;</w:t>
      </w:r>
      <w:r w:rsidR="00073CFF">
        <w:rPr>
          <w:rFonts w:ascii="Cambria" w:hAnsi="Cambria"/>
        </w:rPr>
        <w:t xml:space="preserve"> </w:t>
      </w:r>
      <w:r w:rsidR="00720417">
        <w:rPr>
          <w:rFonts w:ascii="Cambria" w:hAnsi="Cambria"/>
        </w:rPr>
        <w:t>0.05)</w:t>
      </w:r>
      <w:r w:rsidR="00300FC1">
        <w:rPr>
          <w:rFonts w:ascii="Cambria" w:hAnsi="Cambria"/>
        </w:rPr>
        <w:t>.</w:t>
      </w:r>
      <w:r w:rsidR="00720417">
        <w:rPr>
          <w:rFonts w:ascii="Cambria" w:hAnsi="Cambria"/>
        </w:rPr>
        <w:t xml:space="preserve"> </w:t>
      </w:r>
    </w:p>
    <w:p w14:paraId="6DC73879" w14:textId="2D753B9F" w:rsidR="00F659BF" w:rsidRDefault="00D6478B">
      <w:pPr>
        <w:rPr>
          <w:rFonts w:ascii="Cambria" w:hAnsi="Cambria"/>
        </w:rPr>
      </w:pPr>
      <w:r>
        <w:rPr>
          <w:rFonts w:ascii="Cambria" w:hAnsi="Cambria"/>
          <w:noProof/>
          <w:lang w:eastAsia="en-US"/>
        </w:rPr>
        <w:drawing>
          <wp:inline distT="0" distB="0" distL="0" distR="0" wp14:anchorId="2598F547" wp14:editId="23BDB37A">
            <wp:extent cx="5943600" cy="6514465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eatmap_catabolic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1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9933B" w14:textId="4765ACFC" w:rsidR="00213C4B" w:rsidRDefault="00213C4B">
      <w:pPr>
        <w:rPr>
          <w:rFonts w:ascii="Cambria" w:hAnsi="Cambria"/>
        </w:rPr>
      </w:pPr>
    </w:p>
    <w:p w14:paraId="22AA1F4F" w14:textId="7C7AD28D" w:rsidR="00737155" w:rsidRDefault="00737155">
      <w:pPr>
        <w:rPr>
          <w:rFonts w:ascii="Cambria" w:hAnsi="Cambria"/>
        </w:rPr>
      </w:pPr>
    </w:p>
    <w:p w14:paraId="0EEC53AD" w14:textId="1B52CF6B" w:rsidR="00737155" w:rsidRDefault="00737155">
      <w:pPr>
        <w:rPr>
          <w:rFonts w:ascii="Cambria" w:hAnsi="Cambria"/>
        </w:rPr>
      </w:pPr>
    </w:p>
    <w:p w14:paraId="52EBFEDB" w14:textId="429D003C" w:rsidR="00737155" w:rsidRDefault="00737155">
      <w:pPr>
        <w:rPr>
          <w:rFonts w:ascii="Cambria" w:hAnsi="Cambria"/>
        </w:rPr>
      </w:pPr>
    </w:p>
    <w:p w14:paraId="1C1ECE1F" w14:textId="64D64A4F" w:rsidR="00737155" w:rsidRDefault="00737155">
      <w:pPr>
        <w:rPr>
          <w:rFonts w:ascii="Cambria" w:hAnsi="Cambria"/>
        </w:rPr>
      </w:pPr>
    </w:p>
    <w:p w14:paraId="0BEDAABE" w14:textId="77777777" w:rsidR="00737155" w:rsidRDefault="00737155">
      <w:pPr>
        <w:rPr>
          <w:rFonts w:ascii="Cambria" w:hAnsi="Cambria"/>
        </w:rPr>
      </w:pPr>
    </w:p>
    <w:p w14:paraId="1A265A62" w14:textId="2207ECAD" w:rsidR="00213C4B" w:rsidRPr="008D1A4C" w:rsidRDefault="00213C4B">
      <w:pPr>
        <w:rPr>
          <w:rFonts w:ascii="Cambria" w:hAnsi="Cambria"/>
        </w:rPr>
      </w:pPr>
    </w:p>
    <w:sectPr w:rsidR="00213C4B" w:rsidRPr="008D1A4C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8F7842" w14:textId="77777777" w:rsidR="00C51742" w:rsidRDefault="00C51742" w:rsidP="00B145DC">
      <w:r>
        <w:separator/>
      </w:r>
    </w:p>
  </w:endnote>
  <w:endnote w:type="continuationSeparator" w:id="0">
    <w:p w14:paraId="1E8F120D" w14:textId="77777777" w:rsidR="00C51742" w:rsidRDefault="00C51742" w:rsidP="00B145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4EB80E" w14:textId="77777777" w:rsidR="00C51742" w:rsidRDefault="00C51742" w:rsidP="00B145DC">
      <w:r>
        <w:separator/>
      </w:r>
    </w:p>
  </w:footnote>
  <w:footnote w:type="continuationSeparator" w:id="0">
    <w:p w14:paraId="75BD3A69" w14:textId="77777777" w:rsidR="00C51742" w:rsidRDefault="00C51742" w:rsidP="00B145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0A1AB0"/>
    <w:multiLevelType w:val="hybridMultilevel"/>
    <w:tmpl w:val="75B628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85B03"/>
    <w:rsid w:val="00003DE3"/>
    <w:rsid w:val="000050F7"/>
    <w:rsid w:val="00005F50"/>
    <w:rsid w:val="00013028"/>
    <w:rsid w:val="0001443A"/>
    <w:rsid w:val="00030284"/>
    <w:rsid w:val="00030DD4"/>
    <w:rsid w:val="000310A2"/>
    <w:rsid w:val="000401F8"/>
    <w:rsid w:val="00063907"/>
    <w:rsid w:val="00063B33"/>
    <w:rsid w:val="00073AEB"/>
    <w:rsid w:val="00073CFF"/>
    <w:rsid w:val="000A6777"/>
    <w:rsid w:val="000C009C"/>
    <w:rsid w:val="000C63CC"/>
    <w:rsid w:val="000D41DD"/>
    <w:rsid w:val="000E3FB8"/>
    <w:rsid w:val="000E64F9"/>
    <w:rsid w:val="000F06B5"/>
    <w:rsid w:val="000F3376"/>
    <w:rsid w:val="0011650C"/>
    <w:rsid w:val="00122A9F"/>
    <w:rsid w:val="001443D7"/>
    <w:rsid w:val="00154D7F"/>
    <w:rsid w:val="001554C6"/>
    <w:rsid w:val="0016255B"/>
    <w:rsid w:val="001A27FE"/>
    <w:rsid w:val="001B1A36"/>
    <w:rsid w:val="001C0B56"/>
    <w:rsid w:val="001D09EB"/>
    <w:rsid w:val="001D489E"/>
    <w:rsid w:val="001E3055"/>
    <w:rsid w:val="001F7D82"/>
    <w:rsid w:val="002002D8"/>
    <w:rsid w:val="00213A3D"/>
    <w:rsid w:val="00213C4B"/>
    <w:rsid w:val="002279A1"/>
    <w:rsid w:val="002430E0"/>
    <w:rsid w:val="00243341"/>
    <w:rsid w:val="00275385"/>
    <w:rsid w:val="00281616"/>
    <w:rsid w:val="002849EA"/>
    <w:rsid w:val="00287F0E"/>
    <w:rsid w:val="002A56D5"/>
    <w:rsid w:val="002B7293"/>
    <w:rsid w:val="002E401B"/>
    <w:rsid w:val="002E565E"/>
    <w:rsid w:val="002F302B"/>
    <w:rsid w:val="00300561"/>
    <w:rsid w:val="00300FC1"/>
    <w:rsid w:val="0030285E"/>
    <w:rsid w:val="00310876"/>
    <w:rsid w:val="0031491A"/>
    <w:rsid w:val="0032297C"/>
    <w:rsid w:val="003329F2"/>
    <w:rsid w:val="00340E84"/>
    <w:rsid w:val="00350B8D"/>
    <w:rsid w:val="00371D57"/>
    <w:rsid w:val="003726EA"/>
    <w:rsid w:val="003C0751"/>
    <w:rsid w:val="0041115B"/>
    <w:rsid w:val="00426856"/>
    <w:rsid w:val="004522CB"/>
    <w:rsid w:val="004758D8"/>
    <w:rsid w:val="004845AF"/>
    <w:rsid w:val="00487198"/>
    <w:rsid w:val="004913F2"/>
    <w:rsid w:val="00495D4C"/>
    <w:rsid w:val="004D4039"/>
    <w:rsid w:val="004D62C3"/>
    <w:rsid w:val="004E6324"/>
    <w:rsid w:val="0050543D"/>
    <w:rsid w:val="00516AD5"/>
    <w:rsid w:val="005311A5"/>
    <w:rsid w:val="00532FE5"/>
    <w:rsid w:val="00544E24"/>
    <w:rsid w:val="00547FD4"/>
    <w:rsid w:val="005663AE"/>
    <w:rsid w:val="005816B3"/>
    <w:rsid w:val="005913C2"/>
    <w:rsid w:val="005B168A"/>
    <w:rsid w:val="005C5036"/>
    <w:rsid w:val="005C6184"/>
    <w:rsid w:val="005D7AAD"/>
    <w:rsid w:val="005F6972"/>
    <w:rsid w:val="0061511D"/>
    <w:rsid w:val="00615DE7"/>
    <w:rsid w:val="00621659"/>
    <w:rsid w:val="00622B8C"/>
    <w:rsid w:val="0062415A"/>
    <w:rsid w:val="00630651"/>
    <w:rsid w:val="006438CF"/>
    <w:rsid w:val="006503F1"/>
    <w:rsid w:val="00653FB9"/>
    <w:rsid w:val="006546F6"/>
    <w:rsid w:val="00656EC2"/>
    <w:rsid w:val="00664EA7"/>
    <w:rsid w:val="00665BB5"/>
    <w:rsid w:val="006678A2"/>
    <w:rsid w:val="0067438D"/>
    <w:rsid w:val="00683494"/>
    <w:rsid w:val="00684B21"/>
    <w:rsid w:val="00691B3D"/>
    <w:rsid w:val="006C2CF9"/>
    <w:rsid w:val="006D24C7"/>
    <w:rsid w:val="006E19C3"/>
    <w:rsid w:val="006E75CA"/>
    <w:rsid w:val="006F6F63"/>
    <w:rsid w:val="006F78F4"/>
    <w:rsid w:val="0071714F"/>
    <w:rsid w:val="00717844"/>
    <w:rsid w:val="00720417"/>
    <w:rsid w:val="00727179"/>
    <w:rsid w:val="00737155"/>
    <w:rsid w:val="007546FD"/>
    <w:rsid w:val="00765DEB"/>
    <w:rsid w:val="00770CEE"/>
    <w:rsid w:val="0077527A"/>
    <w:rsid w:val="00776E6E"/>
    <w:rsid w:val="007822A9"/>
    <w:rsid w:val="007866BF"/>
    <w:rsid w:val="007962CA"/>
    <w:rsid w:val="007B2358"/>
    <w:rsid w:val="007B2D3C"/>
    <w:rsid w:val="008108B1"/>
    <w:rsid w:val="008126F7"/>
    <w:rsid w:val="00837336"/>
    <w:rsid w:val="00843D13"/>
    <w:rsid w:val="00853003"/>
    <w:rsid w:val="00860AD4"/>
    <w:rsid w:val="008634B5"/>
    <w:rsid w:val="00886502"/>
    <w:rsid w:val="008905CC"/>
    <w:rsid w:val="008914FC"/>
    <w:rsid w:val="0089713F"/>
    <w:rsid w:val="008C553F"/>
    <w:rsid w:val="008D1A4C"/>
    <w:rsid w:val="00902966"/>
    <w:rsid w:val="009164E4"/>
    <w:rsid w:val="00926328"/>
    <w:rsid w:val="009434B4"/>
    <w:rsid w:val="0094699E"/>
    <w:rsid w:val="009716A9"/>
    <w:rsid w:val="00980410"/>
    <w:rsid w:val="00994103"/>
    <w:rsid w:val="009A0718"/>
    <w:rsid w:val="009A4AC6"/>
    <w:rsid w:val="009A7F5B"/>
    <w:rsid w:val="009C0B2D"/>
    <w:rsid w:val="009C27A8"/>
    <w:rsid w:val="009C2F94"/>
    <w:rsid w:val="009D172A"/>
    <w:rsid w:val="009D5D38"/>
    <w:rsid w:val="009E2CCE"/>
    <w:rsid w:val="009E6A99"/>
    <w:rsid w:val="009F03E0"/>
    <w:rsid w:val="00A2748C"/>
    <w:rsid w:val="00A33349"/>
    <w:rsid w:val="00A34B69"/>
    <w:rsid w:val="00A514A7"/>
    <w:rsid w:val="00A52411"/>
    <w:rsid w:val="00A53FCD"/>
    <w:rsid w:val="00A6118C"/>
    <w:rsid w:val="00A62BCC"/>
    <w:rsid w:val="00A6456E"/>
    <w:rsid w:val="00A7451C"/>
    <w:rsid w:val="00A819C5"/>
    <w:rsid w:val="00AA2AF2"/>
    <w:rsid w:val="00AC0CBC"/>
    <w:rsid w:val="00AF4B8E"/>
    <w:rsid w:val="00AF61F1"/>
    <w:rsid w:val="00B04917"/>
    <w:rsid w:val="00B12507"/>
    <w:rsid w:val="00B13629"/>
    <w:rsid w:val="00B14341"/>
    <w:rsid w:val="00B145DC"/>
    <w:rsid w:val="00B177BB"/>
    <w:rsid w:val="00B36D05"/>
    <w:rsid w:val="00B3782B"/>
    <w:rsid w:val="00B67171"/>
    <w:rsid w:val="00B73E22"/>
    <w:rsid w:val="00B77D51"/>
    <w:rsid w:val="00B967E0"/>
    <w:rsid w:val="00BA5386"/>
    <w:rsid w:val="00BE0379"/>
    <w:rsid w:val="00BE5667"/>
    <w:rsid w:val="00C0034A"/>
    <w:rsid w:val="00C004AF"/>
    <w:rsid w:val="00C058B9"/>
    <w:rsid w:val="00C07358"/>
    <w:rsid w:val="00C123D3"/>
    <w:rsid w:val="00C14C12"/>
    <w:rsid w:val="00C257C5"/>
    <w:rsid w:val="00C30E83"/>
    <w:rsid w:val="00C4193B"/>
    <w:rsid w:val="00C43FCD"/>
    <w:rsid w:val="00C51742"/>
    <w:rsid w:val="00C55BEA"/>
    <w:rsid w:val="00C63864"/>
    <w:rsid w:val="00C71B5F"/>
    <w:rsid w:val="00CA2E1A"/>
    <w:rsid w:val="00CA31A2"/>
    <w:rsid w:val="00CC2F6B"/>
    <w:rsid w:val="00CC5D34"/>
    <w:rsid w:val="00CD6207"/>
    <w:rsid w:val="00D1466B"/>
    <w:rsid w:val="00D23C21"/>
    <w:rsid w:val="00D26B31"/>
    <w:rsid w:val="00D27D31"/>
    <w:rsid w:val="00D37889"/>
    <w:rsid w:val="00D6478B"/>
    <w:rsid w:val="00D8166C"/>
    <w:rsid w:val="00D86597"/>
    <w:rsid w:val="00D962F0"/>
    <w:rsid w:val="00DA33A2"/>
    <w:rsid w:val="00DD33FF"/>
    <w:rsid w:val="00DE17DC"/>
    <w:rsid w:val="00E05347"/>
    <w:rsid w:val="00E353FD"/>
    <w:rsid w:val="00E42421"/>
    <w:rsid w:val="00E54951"/>
    <w:rsid w:val="00E57E29"/>
    <w:rsid w:val="00E616F5"/>
    <w:rsid w:val="00E701C3"/>
    <w:rsid w:val="00E74A37"/>
    <w:rsid w:val="00E85B03"/>
    <w:rsid w:val="00EB23E0"/>
    <w:rsid w:val="00EC2E5C"/>
    <w:rsid w:val="00EC6C35"/>
    <w:rsid w:val="00ED480E"/>
    <w:rsid w:val="00F000C7"/>
    <w:rsid w:val="00F155C2"/>
    <w:rsid w:val="00F2551A"/>
    <w:rsid w:val="00F25B56"/>
    <w:rsid w:val="00F3301E"/>
    <w:rsid w:val="00F34690"/>
    <w:rsid w:val="00F404B1"/>
    <w:rsid w:val="00F56B3F"/>
    <w:rsid w:val="00F6379D"/>
    <w:rsid w:val="00F659BF"/>
    <w:rsid w:val="00F667CF"/>
    <w:rsid w:val="00F9655A"/>
    <w:rsid w:val="00F96BA5"/>
    <w:rsid w:val="00F96BEA"/>
    <w:rsid w:val="00FA0909"/>
    <w:rsid w:val="00FA64FA"/>
    <w:rsid w:val="00FA77EF"/>
    <w:rsid w:val="00FE10BE"/>
    <w:rsid w:val="00FF0DF8"/>
    <w:rsid w:val="00FF4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1069EC0"/>
  <w15:docId w15:val="{F432FE2A-B62A-7E44-8200-E2686FD04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0E8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E84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8161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161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161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161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1616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145D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45DC"/>
  </w:style>
  <w:style w:type="paragraph" w:styleId="Footer">
    <w:name w:val="footer"/>
    <w:basedOn w:val="Normal"/>
    <w:link w:val="FooterChar"/>
    <w:uiPriority w:val="99"/>
    <w:unhideWhenUsed/>
    <w:rsid w:val="00B145D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45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9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Duke University</Company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Ko-Hsuan Chen</dc:creator>
  <cp:keywords/>
  <dc:description/>
  <cp:lastModifiedBy>Ko-Hsuan Chen</cp:lastModifiedBy>
  <cp:revision>19</cp:revision>
  <dcterms:created xsi:type="dcterms:W3CDTF">2018-09-29T23:22:00Z</dcterms:created>
  <dcterms:modified xsi:type="dcterms:W3CDTF">2019-02-06T05:51:00Z</dcterms:modified>
</cp:coreProperties>
</file>